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C7AA85">
      <w:pPr>
        <w:spacing w:before="71"/>
        <w:ind w:left="0" w:leftChars="0" w:right="582" w:firstLine="0" w:firstLineChars="0"/>
        <w:jc w:val="center"/>
        <w:rPr>
          <w:b/>
          <w:spacing w:val="-1"/>
          <w:sz w:val="24"/>
          <w:szCs w:val="24"/>
        </w:rPr>
      </w:pPr>
      <w:r>
        <w:rPr>
          <w:b/>
          <w:sz w:val="24"/>
          <w:szCs w:val="24"/>
          <w:lang w:val="ru-RU"/>
        </w:rPr>
        <w:t>Школьный</w:t>
      </w:r>
      <w:r>
        <w:rPr>
          <w:b/>
          <w:sz w:val="24"/>
          <w:szCs w:val="24"/>
        </w:rPr>
        <w:t xml:space="preserve"> этап</w:t>
      </w:r>
      <w:bookmarkStart w:id="0" w:name="_GoBack"/>
      <w:bookmarkEnd w:id="0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В</w:t>
      </w:r>
      <w:r>
        <w:rPr>
          <w:b/>
          <w:sz w:val="24"/>
          <w:szCs w:val="24"/>
        </w:rPr>
        <w:t>сероссийской</w:t>
      </w:r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олимпиады</w:t>
      </w:r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b/>
          <w:spacing w:val="-57"/>
          <w:sz w:val="24"/>
          <w:szCs w:val="24"/>
        </w:rPr>
        <w:t xml:space="preserve"> </w:t>
      </w:r>
      <w:r>
        <w:rPr>
          <w:b/>
          <w:sz w:val="24"/>
          <w:szCs w:val="24"/>
        </w:rPr>
        <w:t>школьников</w:t>
      </w:r>
    </w:p>
    <w:p w14:paraId="661F6B32">
      <w:pPr>
        <w:spacing w:before="71"/>
        <w:ind w:left="0" w:leftChars="0" w:right="582" w:firstLine="0" w:firstLineChars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</w:t>
      </w:r>
      <w:r>
        <w:rPr>
          <w:b/>
          <w:sz w:val="24"/>
          <w:szCs w:val="24"/>
          <w:lang w:val="ru-RU"/>
        </w:rPr>
        <w:t>труду</w:t>
      </w:r>
      <w:r>
        <w:rPr>
          <w:rFonts w:hint="default"/>
          <w:b/>
          <w:sz w:val="24"/>
          <w:szCs w:val="24"/>
          <w:lang w:val="ru-RU"/>
        </w:rPr>
        <w:t xml:space="preserve"> (</w:t>
      </w:r>
      <w:r>
        <w:rPr>
          <w:b/>
          <w:sz w:val="24"/>
          <w:szCs w:val="24"/>
        </w:rPr>
        <w:t>технологии</w:t>
      </w:r>
      <w:r>
        <w:rPr>
          <w:rFonts w:hint="default"/>
          <w:b/>
          <w:sz w:val="24"/>
          <w:szCs w:val="24"/>
          <w:lang w:val="ru-RU"/>
        </w:rPr>
        <w:t>)</w:t>
      </w:r>
      <w:r>
        <w:rPr>
          <w:b/>
          <w:sz w:val="24"/>
          <w:szCs w:val="24"/>
        </w:rPr>
        <w:t xml:space="preserve"> 202</w:t>
      </w:r>
      <w:r>
        <w:rPr>
          <w:rFonts w:hint="default"/>
          <w:b/>
          <w:sz w:val="24"/>
          <w:szCs w:val="24"/>
          <w:lang w:val="ru-RU"/>
        </w:rPr>
        <w:t>4</w:t>
      </w:r>
      <w:r>
        <w:rPr>
          <w:b/>
          <w:sz w:val="24"/>
          <w:szCs w:val="24"/>
        </w:rPr>
        <w:t xml:space="preserve"> –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202</w:t>
      </w:r>
      <w:r>
        <w:rPr>
          <w:rFonts w:hint="default"/>
          <w:b/>
          <w:sz w:val="24"/>
          <w:szCs w:val="24"/>
          <w:lang w:val="ru-RU"/>
        </w:rPr>
        <w:t>5</w:t>
      </w:r>
      <w:r>
        <w:rPr>
          <w:b/>
          <w:sz w:val="24"/>
          <w:szCs w:val="24"/>
        </w:rPr>
        <w:t xml:space="preserve"> учебный год</w:t>
      </w:r>
    </w:p>
    <w:p w14:paraId="0B7EA1A4">
      <w:pPr>
        <w:spacing w:before="71"/>
        <w:ind w:left="2193" w:right="582" w:hanging="905"/>
        <w:jc w:val="left"/>
        <w:rPr>
          <w:b/>
          <w:sz w:val="24"/>
          <w:szCs w:val="24"/>
        </w:rPr>
      </w:pPr>
    </w:p>
    <w:p w14:paraId="4E453508">
      <w:pPr>
        <w:spacing w:before="0"/>
        <w:ind w:left="0" w:leftChars="0" w:right="582" w:firstLine="0" w:firstLineChars="0"/>
        <w:jc w:val="center"/>
        <w:rPr>
          <w:b/>
          <w:color w:val="FF0000"/>
          <w:spacing w:val="1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  <w:lang w:val="ru-RU"/>
        </w:rPr>
        <w:t>профиль</w:t>
      </w:r>
      <w:r>
        <w:rPr>
          <w:b/>
          <w:color w:val="FF0000"/>
          <w:sz w:val="24"/>
          <w:szCs w:val="24"/>
        </w:rPr>
        <w:t xml:space="preserve"> «Культура дома, дизайн и технологии»)</w:t>
      </w:r>
    </w:p>
    <w:p w14:paraId="532C2D6F">
      <w:pPr>
        <w:spacing w:before="0"/>
        <w:ind w:left="0" w:leftChars="0" w:right="582" w:firstLine="0" w:firstLineChars="0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  <w:lang w:val="ru-RU"/>
        </w:rPr>
        <w:t>профиль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«Техника,</w:t>
      </w:r>
      <w:r>
        <w:rPr>
          <w:b/>
          <w:color w:val="FF0000"/>
          <w:spacing w:val="-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технологии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техническое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творчество»)</w:t>
      </w:r>
    </w:p>
    <w:p w14:paraId="6EA0CA95">
      <w:pPr>
        <w:pStyle w:val="6"/>
        <w:spacing w:before="5"/>
        <w:ind w:left="0" w:leftChars="0" w:firstLine="0" w:firstLineChars="0"/>
        <w:jc w:val="center"/>
        <w:rPr>
          <w:b/>
          <w:sz w:val="24"/>
          <w:szCs w:val="24"/>
        </w:rPr>
      </w:pPr>
    </w:p>
    <w:p w14:paraId="70998FC4">
      <w:pPr>
        <w:pStyle w:val="2"/>
        <w:ind w:left="0" w:leftChars="0" w:right="-40" w:rightChars="0" w:firstLine="0" w:firstLineChars="0"/>
        <w:jc w:val="center"/>
        <w:rPr>
          <w:sz w:val="24"/>
          <w:szCs w:val="24"/>
        </w:rPr>
      </w:pPr>
      <w:r>
        <w:rPr>
          <w:sz w:val="24"/>
          <w:szCs w:val="24"/>
        </w:rPr>
        <w:t>Практика по работе на лазерно-гравировальном станке,</w:t>
      </w:r>
      <w:r>
        <w:rPr>
          <w:spacing w:val="-4"/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>7</w:t>
      </w:r>
      <w:r>
        <w:rPr>
          <w:sz w:val="24"/>
          <w:szCs w:val="24"/>
        </w:rPr>
        <w:t xml:space="preserve"> класс</w:t>
      </w:r>
    </w:p>
    <w:p w14:paraId="577A3021">
      <w:pPr>
        <w:pStyle w:val="6"/>
        <w:spacing w:before="7"/>
        <w:ind w:left="0"/>
        <w:jc w:val="left"/>
        <w:rPr>
          <w:b/>
          <w:sz w:val="24"/>
          <w:szCs w:val="24"/>
        </w:rPr>
      </w:pPr>
    </w:p>
    <w:p w14:paraId="198E4A5F">
      <w:pPr>
        <w:spacing w:before="0"/>
        <w:ind w:left="1745" w:right="905" w:firstLine="0"/>
        <w:jc w:val="center"/>
        <w:rPr>
          <w:rFonts w:hint="default"/>
          <w:b/>
          <w:i/>
          <w:sz w:val="28"/>
          <w:lang w:val="ru-RU"/>
        </w:rPr>
      </w:pPr>
      <w:r>
        <w:rPr>
          <w:b/>
          <w:i/>
          <w:sz w:val="28"/>
          <w:u w:val="thick"/>
          <w:lang w:val="ru-RU"/>
        </w:rPr>
        <w:t>Карандашница</w:t>
      </w:r>
      <w:r>
        <w:rPr>
          <w:rFonts w:hint="default"/>
          <w:b/>
          <w:i/>
          <w:sz w:val="28"/>
          <w:u w:val="thick"/>
          <w:lang w:val="ru-RU"/>
        </w:rPr>
        <w:t xml:space="preserve"> (органайзер)</w:t>
      </w:r>
    </w:p>
    <w:p w14:paraId="69E696F4">
      <w:pPr>
        <w:pStyle w:val="6"/>
        <w:jc w:val="left"/>
        <w:rPr>
          <w:b/>
          <w:i/>
          <w:sz w:val="20"/>
        </w:rPr>
      </w:pPr>
    </w:p>
    <w:p w14:paraId="1736DBE9">
      <w:pPr>
        <w:pStyle w:val="3"/>
        <w:spacing w:before="90" w:line="274" w:lineRule="exact"/>
        <w:jc w:val="both"/>
      </w:pPr>
      <w:r>
        <w:t>Технические</w:t>
      </w:r>
      <w:r>
        <w:rPr>
          <w:spacing w:val="-5"/>
        </w:rPr>
        <w:t xml:space="preserve"> </w:t>
      </w:r>
      <w:r>
        <w:t>условия:</w:t>
      </w:r>
    </w:p>
    <w:p w14:paraId="6A7B2316">
      <w:pPr>
        <w:pStyle w:val="8"/>
        <w:numPr>
          <w:ilvl w:val="0"/>
          <w:numId w:val="1"/>
        </w:numPr>
        <w:tabs>
          <w:tab w:val="left" w:pos="1958"/>
        </w:tabs>
        <w:spacing w:before="0" w:after="0" w:line="274" w:lineRule="exact"/>
        <w:ind w:left="1958" w:right="0" w:hanging="708"/>
        <w:jc w:val="both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данным,</w:t>
      </w:r>
      <w:r>
        <w:rPr>
          <w:spacing w:val="-4"/>
          <w:sz w:val="24"/>
        </w:rPr>
        <w:t xml:space="preserve"> </w:t>
      </w:r>
      <w:r>
        <w:rPr>
          <w:sz w:val="24"/>
        </w:rPr>
        <w:t>сделайте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3"/>
          <w:sz w:val="24"/>
        </w:rPr>
        <w:t xml:space="preserve"> </w:t>
      </w:r>
      <w:r>
        <w:rPr>
          <w:sz w:val="24"/>
          <w:lang w:val="ru-RU"/>
        </w:rPr>
        <w:t>карандашницы</w:t>
      </w:r>
      <w:r>
        <w:rPr>
          <w:spacing w:val="-3"/>
          <w:sz w:val="24"/>
        </w:rPr>
        <w:t xml:space="preserve"> </w:t>
      </w:r>
      <w:r>
        <w:rPr>
          <w:sz w:val="24"/>
        </w:rPr>
        <w:t>(Рис.</w:t>
      </w:r>
      <w:r>
        <w:rPr>
          <w:spacing w:val="-6"/>
          <w:sz w:val="24"/>
        </w:rPr>
        <w:t xml:space="preserve"> </w:t>
      </w:r>
      <w:r>
        <w:rPr>
          <w:sz w:val="24"/>
        </w:rPr>
        <w:t>1).</w:t>
      </w:r>
    </w:p>
    <w:p w14:paraId="667084B9">
      <w:pPr>
        <w:pStyle w:val="8"/>
        <w:numPr>
          <w:ilvl w:val="0"/>
          <w:numId w:val="1"/>
        </w:numPr>
        <w:tabs>
          <w:tab w:val="left" w:pos="1958"/>
        </w:tabs>
        <w:spacing w:before="1" w:after="0" w:line="240" w:lineRule="auto"/>
        <w:ind w:left="1958" w:right="0" w:hanging="708"/>
        <w:jc w:val="both"/>
        <w:rPr>
          <w:sz w:val="24"/>
        </w:rPr>
      </w:pPr>
      <w:r>
        <w:rPr>
          <w:sz w:val="24"/>
        </w:rPr>
        <w:t>Материал</w:t>
      </w:r>
      <w:r>
        <w:rPr>
          <w:spacing w:val="-1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фанера</w:t>
      </w:r>
      <w:r>
        <w:rPr>
          <w:spacing w:val="-2"/>
          <w:sz w:val="24"/>
        </w:rPr>
        <w:t xml:space="preserve"> </w:t>
      </w:r>
      <w:r>
        <w:rPr>
          <w:sz w:val="24"/>
        </w:rPr>
        <w:t>3-4</w:t>
      </w:r>
      <w:r>
        <w:rPr>
          <w:spacing w:val="-2"/>
          <w:sz w:val="24"/>
        </w:rPr>
        <w:t xml:space="preserve"> </w:t>
      </w:r>
      <w:r>
        <w:rPr>
          <w:sz w:val="24"/>
        </w:rPr>
        <w:t>мм.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14:paraId="730DE2F5">
      <w:pPr>
        <w:pStyle w:val="8"/>
        <w:numPr>
          <w:ilvl w:val="0"/>
          <w:numId w:val="1"/>
        </w:numPr>
        <w:tabs>
          <w:tab w:val="left" w:pos="1958"/>
        </w:tabs>
        <w:spacing w:before="0" w:after="0" w:line="240" w:lineRule="auto"/>
        <w:ind w:left="1250" w:right="403" w:firstLine="0"/>
        <w:jc w:val="both"/>
        <w:rPr>
          <w:sz w:val="24"/>
        </w:rPr>
      </w:pPr>
      <w:r>
        <w:rPr>
          <w:i/>
          <w:sz w:val="24"/>
        </w:rPr>
        <w:t xml:space="preserve">Габаритные размеры заготовки: А4 (297*210) Размеры </w:t>
      </w:r>
      <w:r>
        <w:rPr>
          <w:i/>
          <w:sz w:val="24"/>
          <w:lang w:val="ru-RU"/>
        </w:rPr>
        <w:t>линейки</w:t>
      </w:r>
      <w:r>
        <w:rPr>
          <w:i/>
          <w:sz w:val="24"/>
        </w:rPr>
        <w:t xml:space="preserve"> выбрать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самостоятельно.</w:t>
      </w:r>
      <w:r>
        <w:rPr>
          <w:i/>
          <w:spacing w:val="1"/>
          <w:sz w:val="24"/>
        </w:rPr>
        <w:t xml:space="preserve"> </w:t>
      </w:r>
      <w:r>
        <w:rPr>
          <w:b/>
          <w:bCs/>
          <w:sz w:val="24"/>
        </w:rPr>
        <w:t>Готовое изделие должно собираться без клея. Способ соединения разработать</w:t>
      </w:r>
      <w:r>
        <w:rPr>
          <w:b/>
          <w:bCs/>
          <w:spacing w:val="1"/>
          <w:sz w:val="24"/>
        </w:rPr>
        <w:t xml:space="preserve"> </w:t>
      </w:r>
      <w:r>
        <w:rPr>
          <w:b/>
          <w:bCs/>
          <w:sz w:val="24"/>
        </w:rPr>
        <w:t>самостоятельно.</w:t>
      </w:r>
      <w:r>
        <w:rPr>
          <w:rFonts w:hint="default"/>
          <w:sz w:val="24"/>
          <w:lang w:val="ru-RU"/>
        </w:rPr>
        <w:t xml:space="preserve"> </w:t>
      </w:r>
      <w:r>
        <w:rPr>
          <w:rFonts w:hint="default"/>
          <w:b/>
          <w:bCs/>
          <w:sz w:val="24"/>
          <w:lang w:val="ru-RU"/>
        </w:rPr>
        <w:t>Рассчитать соединение (шип-паз) исходя из толщины фанеры.</w:t>
      </w:r>
      <w:r>
        <w:rPr>
          <w:rFonts w:hint="default"/>
          <w:sz w:val="24"/>
          <w:lang w:val="ru-RU"/>
        </w:rPr>
        <w:t xml:space="preserve"> </w:t>
      </w:r>
      <w:r>
        <w:rPr>
          <w:sz w:val="24"/>
        </w:rPr>
        <w:t>Предельные отклонения на все размеры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готового</w:t>
      </w:r>
      <w:r>
        <w:rPr>
          <w:spacing w:val="60"/>
          <w:sz w:val="24"/>
        </w:rPr>
        <w:t xml:space="preserve"> </w:t>
      </w:r>
      <w:r>
        <w:rPr>
          <w:sz w:val="24"/>
        </w:rPr>
        <w:t>изделия ±0,5</w:t>
      </w:r>
      <w:r>
        <w:rPr>
          <w:spacing w:val="1"/>
          <w:sz w:val="24"/>
        </w:rPr>
        <w:t xml:space="preserve"> </w:t>
      </w:r>
      <w:r>
        <w:rPr>
          <w:sz w:val="24"/>
        </w:rPr>
        <w:t>мм. Изделие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функцию.</w:t>
      </w:r>
    </w:p>
    <w:p w14:paraId="41877E7A">
      <w:pPr>
        <w:pStyle w:val="8"/>
        <w:numPr>
          <w:ilvl w:val="0"/>
          <w:numId w:val="1"/>
        </w:numPr>
        <w:tabs>
          <w:tab w:val="left" w:pos="1958"/>
        </w:tabs>
        <w:spacing w:before="0" w:after="0" w:line="240" w:lineRule="auto"/>
        <w:ind w:left="1250" w:right="404" w:firstLine="0"/>
        <w:jc w:val="both"/>
        <w:rPr>
          <w:sz w:val="24"/>
        </w:rPr>
      </w:pPr>
      <w:r>
        <w:rPr>
          <w:sz w:val="24"/>
        </w:rPr>
        <w:t>Изготовить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изделие на лазерно-гравировальной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машине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моделью.</w:t>
      </w:r>
    </w:p>
    <w:p w14:paraId="3C014771">
      <w:pPr>
        <w:pStyle w:val="8"/>
        <w:numPr>
          <w:ilvl w:val="0"/>
          <w:numId w:val="1"/>
        </w:numPr>
        <w:tabs>
          <w:tab w:val="left" w:pos="1958"/>
        </w:tabs>
        <w:spacing w:before="0" w:after="0" w:line="240" w:lineRule="auto"/>
        <w:ind w:left="1958" w:right="0" w:hanging="708"/>
        <w:jc w:val="both"/>
        <w:rPr>
          <w:sz w:val="24"/>
        </w:rPr>
      </w:pPr>
      <w:r>
        <w:rPr>
          <w:sz w:val="24"/>
        </w:rPr>
        <w:t>Выполнить</w:t>
      </w:r>
      <w:r>
        <w:rPr>
          <w:spacing w:val="-1"/>
          <w:sz w:val="24"/>
        </w:rPr>
        <w:t xml:space="preserve"> </w:t>
      </w:r>
      <w:r>
        <w:rPr>
          <w:sz w:val="24"/>
        </w:rPr>
        <w:t>эскиз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-2"/>
          <w:sz w:val="24"/>
        </w:rPr>
        <w:t xml:space="preserve"> </w:t>
      </w:r>
      <w:r>
        <w:rPr>
          <w:sz w:val="24"/>
        </w:rPr>
        <w:t>носителе</w:t>
      </w:r>
    </w:p>
    <w:p w14:paraId="1EC1D618">
      <w:pPr>
        <w:pStyle w:val="8"/>
        <w:numPr>
          <w:ilvl w:val="0"/>
          <w:numId w:val="1"/>
        </w:numPr>
        <w:tabs>
          <w:tab w:val="left" w:pos="2018"/>
        </w:tabs>
        <w:spacing w:before="0" w:after="0" w:line="240" w:lineRule="auto"/>
        <w:ind w:left="2018" w:right="0" w:hanging="768"/>
        <w:jc w:val="both"/>
        <w:rPr>
          <w:sz w:val="24"/>
        </w:rPr>
      </w:pPr>
      <w:r>
        <w:rPr>
          <w:sz w:val="24"/>
        </w:rPr>
        <w:t>Эскиз прототипа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</w:t>
      </w:r>
      <w:r>
        <w:rPr>
          <w:spacing w:val="-3"/>
          <w:sz w:val="24"/>
        </w:rPr>
        <w:t xml:space="preserve"> </w:t>
      </w:r>
      <w:r>
        <w:rPr>
          <w:sz w:val="24"/>
        </w:rPr>
        <w:t>прототип под</w:t>
      </w:r>
      <w:r>
        <w:rPr>
          <w:spacing w:val="-2"/>
          <w:sz w:val="24"/>
        </w:rPr>
        <w:t xml:space="preserve"> </w:t>
      </w:r>
      <w:r>
        <w:rPr>
          <w:sz w:val="24"/>
        </w:rPr>
        <w:t>вашим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номером</w:t>
      </w:r>
      <w:r>
        <w:rPr>
          <w:spacing w:val="-2"/>
          <w:sz w:val="24"/>
        </w:rPr>
        <w:t xml:space="preserve"> </w:t>
      </w:r>
      <w:r>
        <w:rPr>
          <w:sz w:val="24"/>
        </w:rPr>
        <w:t>сдать</w:t>
      </w:r>
      <w:r>
        <w:rPr>
          <w:spacing w:val="57"/>
          <w:sz w:val="24"/>
        </w:rPr>
        <w:t xml:space="preserve"> </w:t>
      </w:r>
      <w:r>
        <w:rPr>
          <w:sz w:val="24"/>
        </w:rPr>
        <w:t>членам жюри.</w:t>
      </w:r>
    </w:p>
    <w:p w14:paraId="7BB692E8">
      <w:pPr>
        <w:pStyle w:val="6"/>
        <w:spacing w:before="6"/>
        <w:jc w:val="left"/>
        <w:rPr>
          <w:sz w:val="21"/>
        </w:rPr>
      </w:pPr>
    </w:p>
    <w:p w14:paraId="2B5715F5">
      <w:pPr>
        <w:pStyle w:val="6"/>
        <w:spacing w:before="10"/>
        <w:jc w:val="center"/>
        <w:rPr>
          <w:sz w:val="21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2632710" cy="2201545"/>
            <wp:effectExtent l="0" t="0" r="8890" b="8255"/>
            <wp:docPr id="1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32710" cy="2201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7DAEDA4">
      <w:pPr>
        <w:pStyle w:val="6"/>
        <w:spacing w:before="218"/>
        <w:ind w:left="819" w:right="905"/>
        <w:jc w:val="center"/>
        <w:rPr>
          <w:rFonts w:hint="default"/>
          <w:lang w:val="ru-RU"/>
        </w:rPr>
      </w:pPr>
      <w:r>
        <w:t>(Рис.1)</w:t>
      </w:r>
      <w:r>
        <w:rPr>
          <w:spacing w:val="-5"/>
        </w:rPr>
        <w:t xml:space="preserve"> </w:t>
      </w:r>
      <w:r>
        <w:rPr>
          <w:lang w:val="ru-RU"/>
        </w:rPr>
        <w:t>Карандашница</w:t>
      </w:r>
      <w:r>
        <w:rPr>
          <w:rFonts w:hint="default"/>
          <w:lang w:val="ru-RU"/>
        </w:rPr>
        <w:t xml:space="preserve"> (органайзер)</w:t>
      </w:r>
    </w:p>
    <w:p w14:paraId="021BD3D2">
      <w:pPr>
        <w:spacing w:after="0"/>
        <w:jc w:val="center"/>
      </w:pPr>
    </w:p>
    <w:p w14:paraId="3FCA5F1B">
      <w:pPr>
        <w:pStyle w:val="3"/>
        <w:spacing w:before="68" w:line="274" w:lineRule="exact"/>
      </w:pPr>
      <w:r>
        <w:t>Рекомендации:</w:t>
      </w:r>
    </w:p>
    <w:p w14:paraId="5B611000">
      <w:pPr>
        <w:pStyle w:val="8"/>
        <w:numPr>
          <w:ilvl w:val="0"/>
          <w:numId w:val="2"/>
        </w:numPr>
        <w:tabs>
          <w:tab w:val="left" w:pos="902"/>
        </w:tabs>
        <w:spacing w:before="0" w:after="0" w:line="240" w:lineRule="auto"/>
        <w:ind w:left="901" w:right="405" w:hanging="360"/>
        <w:jc w:val="both"/>
        <w:rPr>
          <w:sz w:val="24"/>
        </w:rPr>
      </w:pPr>
      <w:r>
        <w:rPr>
          <w:sz w:val="24"/>
        </w:rPr>
        <w:t>Разработать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любом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векторном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редакторе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CAD/CAM,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например:</w:t>
      </w:r>
      <w:r>
        <w:rPr>
          <w:spacing w:val="1"/>
          <w:sz w:val="24"/>
        </w:rPr>
        <w:t xml:space="preserve"> </w:t>
      </w:r>
      <w:r>
        <w:rPr>
          <w:sz w:val="24"/>
        </w:rPr>
        <w:t>CorelDraw,</w:t>
      </w:r>
      <w:r>
        <w:rPr>
          <w:spacing w:val="1"/>
          <w:sz w:val="24"/>
        </w:rPr>
        <w:t xml:space="preserve"> </w:t>
      </w:r>
      <w:r>
        <w:rPr>
          <w:sz w:val="24"/>
        </w:rPr>
        <w:t>Компас</w:t>
      </w:r>
      <w:r>
        <w:rPr>
          <w:spacing w:val="1"/>
          <w:sz w:val="24"/>
        </w:rPr>
        <w:t xml:space="preserve"> </w:t>
      </w:r>
      <w:r>
        <w:rPr>
          <w:sz w:val="24"/>
        </w:rPr>
        <w:t>3D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</w:t>
      </w:r>
    </w:p>
    <w:p w14:paraId="3ABDDA75">
      <w:pPr>
        <w:pStyle w:val="6"/>
        <w:ind w:left="1261"/>
      </w:pP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56"/>
        </w:rPr>
        <w:t xml:space="preserve"> </w:t>
      </w:r>
      <w:r>
        <w:t>модели,</w:t>
      </w:r>
      <w:r>
        <w:rPr>
          <w:spacing w:val="-2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-1"/>
        </w:rPr>
        <w:t xml:space="preserve"> </w:t>
      </w:r>
      <w:r>
        <w:t>ряд</w:t>
      </w:r>
      <w:r>
        <w:rPr>
          <w:spacing w:val="-2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ней:</w:t>
      </w:r>
    </w:p>
    <w:p w14:paraId="2AF6D8C4">
      <w:pPr>
        <w:pStyle w:val="6"/>
        <w:ind w:left="901" w:right="402" w:hanging="360"/>
      </w:pPr>
      <w:r>
        <w:t>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помнить,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расширении и тонкости пучка лазера, все равно не стоит делать очень тонкие фигуры и</w:t>
      </w:r>
      <w:r>
        <w:rPr>
          <w:spacing w:val="-57"/>
        </w:rPr>
        <w:t xml:space="preserve"> </w:t>
      </w:r>
      <w:r>
        <w:t>совмещать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близко,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избежание</w:t>
      </w:r>
      <w:r>
        <w:rPr>
          <w:spacing w:val="1"/>
        </w:rPr>
        <w:t xml:space="preserve"> </w:t>
      </w:r>
      <w:r>
        <w:t>горения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многократной</w:t>
      </w:r>
      <w:r>
        <w:rPr>
          <w:spacing w:val="1"/>
        </w:rPr>
        <w:t xml:space="preserve"> </w:t>
      </w:r>
      <w:r>
        <w:t>прожиге.</w:t>
      </w:r>
    </w:p>
    <w:p w14:paraId="6B357EAE">
      <w:pPr>
        <w:pStyle w:val="6"/>
        <w:ind w:left="901" w:right="407" w:hanging="360"/>
      </w:pPr>
      <w:r>
        <w:t>Б. При разработке любой модели в программе следует помнить, что пустотелые рисунки</w:t>
      </w:r>
      <w:r>
        <w:rPr>
          <w:spacing w:val="1"/>
        </w:rPr>
        <w:t xml:space="preserve"> </w:t>
      </w:r>
      <w:r>
        <w:t>будут</w:t>
      </w:r>
      <w:r>
        <w:rPr>
          <w:spacing w:val="5"/>
        </w:rPr>
        <w:t xml:space="preserve"> </w:t>
      </w:r>
      <w:r>
        <w:t>удалены из</w:t>
      </w:r>
      <w:r>
        <w:rPr>
          <w:spacing w:val="1"/>
        </w:rPr>
        <w:t xml:space="preserve"> </w:t>
      </w:r>
      <w:r>
        <w:t>изделия после</w:t>
      </w:r>
      <w:r>
        <w:rPr>
          <w:spacing w:val="-2"/>
        </w:rPr>
        <w:t xml:space="preserve"> </w:t>
      </w:r>
      <w:r>
        <w:t>гравировки.</w:t>
      </w:r>
    </w:p>
    <w:p w14:paraId="702CD5C3">
      <w:pPr>
        <w:pStyle w:val="6"/>
        <w:ind w:left="901" w:right="406" w:hanging="360"/>
      </w:pPr>
      <w:r>
        <w:t>В. Помнить, что увеличение плоскости наружной гравировки значительно увеличивает</w:t>
      </w:r>
      <w:r>
        <w:rPr>
          <w:spacing w:val="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изделия.</w:t>
      </w:r>
    </w:p>
    <w:p w14:paraId="779AB774">
      <w:pPr>
        <w:spacing w:after="0" w:line="240" w:lineRule="auto"/>
        <w:jc w:val="left"/>
        <w:rPr>
          <w:sz w:val="28"/>
        </w:rPr>
        <w:sectPr>
          <w:pgSz w:w="11900" w:h="16850"/>
          <w:pgMar w:top="1060" w:right="440" w:bottom="280" w:left="1160" w:header="720" w:footer="720" w:gutter="0"/>
          <w:cols w:space="720" w:num="1"/>
        </w:sectPr>
      </w:pPr>
    </w:p>
    <w:p w14:paraId="37C454D3">
      <w:pPr>
        <w:pStyle w:val="2"/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2" w:line="279" w:lineRule="auto"/>
        <w:ind w:left="0" w:right="0" w:firstLine="0"/>
        <w:jc w:val="center"/>
        <w:textAlignment w:val="auto"/>
      </w:pPr>
      <w:r>
        <w:t>Критерии оценивания практической работы по работе на лазерно-гравировальном станке</w:t>
      </w:r>
    </w:p>
    <w:p w14:paraId="03561BEF"/>
    <w:p w14:paraId="55CD9AC4">
      <w:r>
        <w:drawing>
          <wp:inline distT="0" distB="0" distL="114300" distR="114300">
            <wp:extent cx="8554720" cy="6497320"/>
            <wp:effectExtent l="0" t="0" r="5080" b="5080"/>
            <wp:docPr id="2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554720" cy="649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0" w:h="16850"/>
      <w:pgMar w:top="1060" w:right="440" w:bottom="280" w:left="11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30641F"/>
    <w:multiLevelType w:val="multilevel"/>
    <w:tmpl w:val="9B30641F"/>
    <w:lvl w:ilvl="0" w:tentative="0">
      <w:start w:val="1"/>
      <w:numFmt w:val="decimal"/>
      <w:lvlText w:val="%1."/>
      <w:lvlJc w:val="left"/>
      <w:pPr>
        <w:ind w:left="1958" w:hanging="70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793" w:hanging="70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627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461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295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129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963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97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31" w:hanging="708"/>
      </w:pPr>
      <w:rPr>
        <w:rFonts w:hint="default"/>
        <w:lang w:val="ru-RU" w:eastAsia="en-US" w:bidi="ar-SA"/>
      </w:rPr>
    </w:lvl>
  </w:abstractNum>
  <w:abstractNum w:abstractNumId="1">
    <w:nsid w:val="C6A9CFC6"/>
    <w:multiLevelType w:val="multilevel"/>
    <w:tmpl w:val="C6A9CFC6"/>
    <w:lvl w:ilvl="0" w:tentative="0">
      <w:start w:val="1"/>
      <w:numFmt w:val="decimal"/>
      <w:lvlText w:val="%1."/>
      <w:lvlJc w:val="left"/>
      <w:pPr>
        <w:ind w:left="902" w:hanging="360"/>
        <w:jc w:val="left"/>
      </w:pPr>
      <w:rPr>
        <w:rFonts w:hint="default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39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79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719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59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599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539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79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19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4"/>
  </w:compat>
  <w:rsids>
    <w:rsidRoot w:val="00000000"/>
    <w:rsid w:val="06F93809"/>
    <w:rsid w:val="1A1466D3"/>
    <w:rsid w:val="2C4F0025"/>
    <w:rsid w:val="2D520FB9"/>
    <w:rsid w:val="531F2E3F"/>
    <w:rsid w:val="6B2D43DD"/>
    <w:rsid w:val="6F1E1607"/>
    <w:rsid w:val="7B095E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1"/>
    <w:pPr>
      <w:ind w:left="851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3">
    <w:name w:val="heading 2"/>
    <w:basedOn w:val="1"/>
    <w:next w:val="1"/>
    <w:qFormat/>
    <w:uiPriority w:val="1"/>
    <w:pPr>
      <w:ind w:left="1250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1958" w:hanging="708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9">
    <w:name w:val="Table Paragraph"/>
    <w:basedOn w:val="1"/>
    <w:qFormat/>
    <w:uiPriority w:val="1"/>
    <w:pPr>
      <w:ind w:left="95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TotalTime>0</TotalTime>
  <ScaleCrop>false</ScaleCrop>
  <LinksUpToDate>false</LinksUpToDate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2021-12-10T12:54:00Z</dcterms:created>
  <dc:creator>ТФ</dc:creator>
  <cp:lastModifiedBy>Сергей Седов</cp:lastModifiedBy>
  <dcterms:modified xsi:type="dcterms:W3CDTF">2024-10-03T01:02:10Z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2021-12-10T00:00:00Z</vt:filetime>
  </property>
  <property fmtid="{D5CDD505-2E9C-101B-9397-08002B2CF9AE}" pid="5" name="KSOProductBuildVer">
    <vt:lpwstr>1049-12.2.0.18283</vt:lpwstr>
  </property>
  <property fmtid="{D5CDD505-2E9C-101B-9397-08002B2CF9AE}" pid="6" name="ICV">
    <vt:lpwstr>60340F4C2646426F8976B92100142220_13</vt:lpwstr>
  </property>
</Properties>
</file>